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t>Dear S</w:t>
      </w:r>
      <w:r w:rsidRPr="00357683">
        <w:rPr>
          <w:rFonts w:ascii="Times New Roman" w:hAnsi="Times New Roman" w:cs="Times New Roman"/>
          <w:sz w:val="24"/>
          <w:szCs w:val="24"/>
        </w:rPr>
        <w:t>ir/Madam,</w:t>
      </w:r>
    </w:p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57683">
        <w:rPr>
          <w:rFonts w:ascii="Times New Roman" w:hAnsi="Times New Roman" w:cs="Times New Roman"/>
          <w:sz w:val="24"/>
          <w:szCs w:val="24"/>
        </w:rPr>
        <w:t>We are planning to procure equipment and infrastructure items for our laboratory and would like to request your best quotation for the items listed below.</w:t>
      </w:r>
    </w:p>
    <w:p w:rsidR="00C66687" w:rsidRPr="00357683" w:rsidRDefault="0062576D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57683">
        <w:rPr>
          <w:rFonts w:ascii="Times New Roman" w:hAnsi="Times New Roman" w:cs="Times New Roman"/>
          <w:sz w:val="24"/>
          <w:szCs w:val="24"/>
        </w:rPr>
        <w:t>Kindly provide your quotation including unit price, total cost, applicable taxes, delivery timeline, warranty details, and payment terms.</w:t>
      </w:r>
    </w:p>
    <w:p w:rsidR="0035361E" w:rsidRPr="00357683" w:rsidRDefault="0062576D">
      <w:pPr>
        <w:spacing w:before="240" w:after="240"/>
        <w:rPr>
          <w:rFonts w:ascii="Times New Roman" w:hAnsi="Times New Roman" w:cs="Times New Roman"/>
          <w:b/>
          <w:bCs/>
          <w:sz w:val="24"/>
          <w:szCs w:val="24"/>
        </w:rPr>
      </w:pPr>
      <w:r w:rsidRPr="00357683">
        <w:rPr>
          <w:rFonts w:ascii="Times New Roman" w:hAnsi="Times New Roman" w:cs="Times New Roman"/>
          <w:b/>
          <w:bCs/>
          <w:sz w:val="24"/>
          <w:szCs w:val="24"/>
        </w:rPr>
        <w:t>List of Required Items:</w:t>
      </w:r>
    </w:p>
    <w:tbl>
      <w:tblPr>
        <w:tblStyle w:val="TableGrid"/>
        <w:tblW w:w="9311" w:type="dxa"/>
        <w:tblInd w:w="607" w:type="dxa"/>
        <w:tblLook w:val="04A0" w:firstRow="1" w:lastRow="0" w:firstColumn="1" w:lastColumn="0" w:noHBand="0" w:noVBand="1"/>
      </w:tblPr>
      <w:tblGrid>
        <w:gridCol w:w="570"/>
        <w:gridCol w:w="1491"/>
        <w:gridCol w:w="6194"/>
        <w:gridCol w:w="1056"/>
      </w:tblGrid>
      <w:tr w:rsidR="00FA4D0D" w:rsidRPr="00357683" w:rsidTr="00F83DD1">
        <w:tc>
          <w:tcPr>
            <w:tcW w:w="570" w:type="dxa"/>
          </w:tcPr>
          <w:p w:rsidR="00FA4D0D" w:rsidRPr="0045776F" w:rsidRDefault="00FA4D0D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SI. No.</w:t>
            </w:r>
          </w:p>
        </w:tc>
        <w:tc>
          <w:tcPr>
            <w:tcW w:w="1491" w:type="dxa"/>
          </w:tcPr>
          <w:p w:rsidR="00FA4D0D" w:rsidRPr="0045776F" w:rsidRDefault="00FA4D0D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Item</w:t>
            </w:r>
          </w:p>
        </w:tc>
        <w:tc>
          <w:tcPr>
            <w:tcW w:w="6194" w:type="dxa"/>
          </w:tcPr>
          <w:p w:rsidR="00FA4D0D" w:rsidRPr="0045776F" w:rsidRDefault="00FA4D0D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Specifications</w:t>
            </w:r>
          </w:p>
        </w:tc>
        <w:tc>
          <w:tcPr>
            <w:tcW w:w="1056" w:type="dxa"/>
          </w:tcPr>
          <w:p w:rsidR="00FA4D0D" w:rsidRPr="0045776F" w:rsidRDefault="00FA4D0D" w:rsidP="0045776F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Quantity</w:t>
            </w:r>
          </w:p>
        </w:tc>
      </w:tr>
      <w:tr w:rsidR="00F83DD1" w:rsidRPr="00357683" w:rsidTr="00F83DD1">
        <w:tc>
          <w:tcPr>
            <w:tcW w:w="570" w:type="dxa"/>
          </w:tcPr>
          <w:p w:rsidR="00F83DD1" w:rsidRPr="0045776F" w:rsidRDefault="00F83DD1" w:rsidP="00F83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1" w:type="dxa"/>
          </w:tcPr>
          <w:p w:rsidR="00F83DD1" w:rsidRPr="0045776F" w:rsidRDefault="00F83DD1" w:rsidP="00F83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</w:p>
        </w:tc>
        <w:tc>
          <w:tcPr>
            <w:tcW w:w="6194" w:type="dxa"/>
          </w:tcPr>
          <w:p w:rsidR="00F83DD1" w:rsidRPr="00E25797" w:rsidRDefault="00F83DD1" w:rsidP="00E25797">
            <w:pPr>
              <w:numPr>
                <w:ilvl w:val="0"/>
                <w:numId w:val="3"/>
              </w:numPr>
              <w:shd w:val="clear" w:color="auto" w:fill="FFFFFF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5797">
              <w:rPr>
                <w:rFonts w:ascii="Times New Roman" w:hAnsi="Times New Roman" w:cs="Times New Roman"/>
                <w:color w:val="4E444E"/>
                <w:sz w:val="24"/>
                <w:szCs w:val="24"/>
                <w:shd w:val="clear" w:color="auto" w:fill="FFFFFF"/>
              </w:rPr>
              <w:t xml:space="preserve">13th Generation Intel® Core™ i5-13420H Processor (E-cores up to 3.40 GHz P-cores up to 4.60 GHz), </w:t>
            </w:r>
            <w:r w:rsidRPr="00E25797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en-IN"/>
              </w:rPr>
              <w:t xml:space="preserve">Windows 11 Home Single Language 64, Integrated Intel® UHD Graphics, </w:t>
            </w:r>
            <w:r w:rsidR="00E25797" w:rsidRPr="00E25797">
              <w:rPr>
                <w:rFonts w:ascii="Times New Roman" w:hAnsi="Times New Roman" w:cs="Times New Roman"/>
                <w:color w:val="171717"/>
                <w:sz w:val="24"/>
                <w:szCs w:val="24"/>
                <w:shd w:val="clear" w:color="auto" w:fill="FFFFFF"/>
              </w:rPr>
              <w:t>16 GB LPDDR5X-5200MT/s (Soldered)</w:t>
            </w:r>
            <w:r w:rsidRPr="00E25797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en-IN"/>
              </w:rPr>
              <w:t xml:space="preserve">, </w:t>
            </w:r>
            <w:r w:rsidR="00E25797" w:rsidRPr="00E25797">
              <w:rPr>
                <w:rFonts w:ascii="Times New Roman" w:hAnsi="Times New Roman" w:cs="Times New Roman"/>
                <w:color w:val="171717"/>
                <w:sz w:val="24"/>
                <w:szCs w:val="24"/>
                <w:shd w:val="clear" w:color="auto" w:fill="FFFFFF"/>
              </w:rPr>
              <w:t xml:space="preserve">512 GB SSD M.2 2242 </w:t>
            </w:r>
            <w:proofErr w:type="spellStart"/>
            <w:r w:rsidR="00E25797" w:rsidRPr="00E25797">
              <w:rPr>
                <w:rFonts w:ascii="Times New Roman" w:hAnsi="Times New Roman" w:cs="Times New Roman"/>
                <w:color w:val="171717"/>
                <w:sz w:val="24"/>
                <w:szCs w:val="24"/>
                <w:shd w:val="clear" w:color="auto" w:fill="FFFFFF"/>
              </w:rPr>
              <w:t>PCIe</w:t>
            </w:r>
            <w:proofErr w:type="spellEnd"/>
            <w:r w:rsidR="00E25797" w:rsidRPr="00E25797">
              <w:rPr>
                <w:rFonts w:ascii="Times New Roman" w:hAnsi="Times New Roman" w:cs="Times New Roman"/>
                <w:color w:val="171717"/>
                <w:sz w:val="24"/>
                <w:szCs w:val="24"/>
                <w:shd w:val="clear" w:color="auto" w:fill="FFFFFF"/>
              </w:rPr>
              <w:t xml:space="preserve"> Gen4 TLC</w:t>
            </w:r>
            <w:r w:rsidRPr="00E25797">
              <w:rPr>
                <w:rFonts w:ascii="Times New Roman" w:hAnsi="Times New Roman" w:cs="Times New Roman"/>
                <w:color w:val="4E444E"/>
                <w:sz w:val="24"/>
                <w:szCs w:val="24"/>
                <w:shd w:val="clear" w:color="auto" w:fill="FFFFFF"/>
              </w:rPr>
              <w:t>,</w:t>
            </w:r>
            <w:r w:rsidRPr="00E25797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en-IN"/>
              </w:rPr>
              <w:t xml:space="preserve"> </w:t>
            </w:r>
            <w:r w:rsidR="00E25797" w:rsidRPr="00E25797">
              <w:rPr>
                <w:rFonts w:ascii="Times New Roman" w:hAnsi="Times New Roman" w:cs="Times New Roman"/>
                <w:color w:val="171717"/>
                <w:sz w:val="24"/>
                <w:szCs w:val="24"/>
                <w:shd w:val="clear" w:color="auto" w:fill="FFFFFF"/>
              </w:rPr>
              <w:t>35.56cms (14) WUXGA (1920 x 1200), IPS, Glare, Touch, 45%NTSC, 300 nits, 60 Hz, Glass</w:t>
            </w:r>
            <w:r w:rsidRPr="00E25797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en-IN"/>
              </w:rPr>
              <w:t xml:space="preserve">, 3 Cell Rechargeable Li-ion 47 </w:t>
            </w:r>
            <w:proofErr w:type="spellStart"/>
            <w:r w:rsidRPr="00E25797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en-IN"/>
              </w:rPr>
              <w:t>Wh</w:t>
            </w:r>
            <w:proofErr w:type="spellEnd"/>
            <w:r w:rsidRPr="00E25797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en-IN"/>
              </w:rPr>
              <w:t xml:space="preserve">, 65W, </w:t>
            </w:r>
            <w:proofErr w:type="spellStart"/>
            <w:r w:rsidR="00E25797" w:rsidRPr="00E25797">
              <w:rPr>
                <w:rFonts w:ascii="Times New Roman" w:hAnsi="Times New Roman" w:cs="Times New Roman"/>
                <w:color w:val="4E444E"/>
                <w:sz w:val="24"/>
                <w:szCs w:val="24"/>
                <w:shd w:val="clear" w:color="auto" w:fill="FFFFFF"/>
              </w:rPr>
              <w:t>ClickPad</w:t>
            </w:r>
            <w:proofErr w:type="spellEnd"/>
            <w:r w:rsidR="00E25797" w:rsidRPr="00E25797">
              <w:rPr>
                <w:rFonts w:ascii="Times New Roman" w:hAnsi="Times New Roman" w:cs="Times New Roman"/>
                <w:color w:val="4E444E"/>
                <w:sz w:val="24"/>
                <w:szCs w:val="24"/>
                <w:shd w:val="clear" w:color="auto" w:fill="FFFFFF"/>
              </w:rPr>
              <w:t xml:space="preserve"> + Lenovo Digital Pen</w:t>
            </w:r>
            <w:r w:rsidRPr="00E25797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en-IN"/>
              </w:rPr>
              <w:t>,</w:t>
            </w:r>
            <w:r w:rsidR="00E25797" w:rsidRPr="00E25797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en-IN"/>
              </w:rPr>
              <w:t xml:space="preserve"> </w:t>
            </w:r>
            <w:r w:rsidR="00E25797" w:rsidRPr="00E25797">
              <w:rPr>
                <w:rFonts w:ascii="Times New Roman" w:hAnsi="Times New Roman" w:cs="Times New Roman"/>
                <w:color w:val="4E444E"/>
                <w:sz w:val="24"/>
                <w:szCs w:val="24"/>
                <w:shd w:val="clear" w:color="auto" w:fill="FFFFFF"/>
              </w:rPr>
              <w:t>Backlit, Storm Grey - English (US)</w:t>
            </w:r>
            <w:r w:rsidR="00E25797" w:rsidRPr="00E25797">
              <w:rPr>
                <w:rFonts w:ascii="Times New Roman" w:hAnsi="Times New Roman" w:cs="Times New Roman"/>
                <w:color w:val="4E444E"/>
                <w:sz w:val="24"/>
                <w:szCs w:val="24"/>
                <w:shd w:val="clear" w:color="auto" w:fill="FFFFFF"/>
              </w:rPr>
              <w:t>,</w:t>
            </w:r>
            <w:r w:rsidRPr="00E25797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en-IN"/>
              </w:rPr>
              <w:t xml:space="preserve"> </w:t>
            </w:r>
            <w:r w:rsidR="00E25797" w:rsidRPr="00E25797">
              <w:rPr>
                <w:rFonts w:ascii="Times New Roman" w:hAnsi="Times New Roman" w:cs="Times New Roman"/>
                <w:color w:val="4E444E"/>
                <w:sz w:val="24"/>
                <w:szCs w:val="24"/>
                <w:shd w:val="clear" w:color="auto" w:fill="FFFFFF"/>
              </w:rPr>
              <w:t>Wi-Fi 6 2x2 AX &amp; Bluetooth® 5.1</w:t>
            </w:r>
            <w:r w:rsidRPr="00E25797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val="en-IN"/>
              </w:rPr>
              <w:t xml:space="preserve"> or above, 1 Year On-site warranty, MS Office Home 2024, 1YR Accidental Damage Protection</w:t>
            </w:r>
          </w:p>
        </w:tc>
        <w:tc>
          <w:tcPr>
            <w:tcW w:w="1056" w:type="dxa"/>
          </w:tcPr>
          <w:p w:rsidR="00F83DD1" w:rsidRPr="0045776F" w:rsidRDefault="00F83DD1" w:rsidP="00F83DD1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F83DD1" w:rsidRPr="00357683" w:rsidTr="00F83DD1">
        <w:tc>
          <w:tcPr>
            <w:tcW w:w="570" w:type="dxa"/>
          </w:tcPr>
          <w:p w:rsidR="00F83DD1" w:rsidRPr="0045776F" w:rsidRDefault="00F83DD1" w:rsidP="00F83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1" w:type="dxa"/>
          </w:tcPr>
          <w:p w:rsidR="00F83DD1" w:rsidRPr="0045776F" w:rsidRDefault="00F83DD1" w:rsidP="00F83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Workstation Desktop</w:t>
            </w:r>
          </w:p>
        </w:tc>
        <w:tc>
          <w:tcPr>
            <w:tcW w:w="6194" w:type="dxa"/>
          </w:tcPr>
          <w:p w:rsidR="00F83DD1" w:rsidRPr="0045776F" w:rsidRDefault="00F83DD1" w:rsidP="00F83DD1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</w:pPr>
            <w:r w:rsidRPr="0045776F"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>Processor</w:t>
            </w:r>
            <w:r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 xml:space="preserve"> </w:t>
            </w:r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 xml:space="preserve">Intel® Core™ Ultra 7 265 </w:t>
            </w:r>
            <w:proofErr w:type="spellStart"/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>vPro</w:t>
            </w:r>
            <w:proofErr w:type="spellEnd"/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>® Processor (E-cores up to 4.60 GHz P-c</w:t>
            </w:r>
            <w:bookmarkStart w:id="0" w:name="_GoBack"/>
            <w:bookmarkEnd w:id="0"/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>ores up to 5.20 GHz)</w:t>
            </w:r>
          </w:p>
          <w:p w:rsidR="00F83DD1" w:rsidRPr="0045776F" w:rsidRDefault="00F83DD1" w:rsidP="00F83DD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</w:pPr>
            <w:r w:rsidRPr="0045776F"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>Operating System</w:t>
            </w:r>
            <w:r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 xml:space="preserve"> </w:t>
            </w:r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>Windows 11 Pro 64</w:t>
            </w:r>
            <w:r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 xml:space="preserve"> </w:t>
            </w:r>
            <w:r w:rsidRPr="0045776F"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>Graphic Card</w:t>
            </w:r>
          </w:p>
          <w:p w:rsidR="00F83DD1" w:rsidRPr="0045776F" w:rsidRDefault="00F83DD1" w:rsidP="00F83DD1">
            <w:pPr>
              <w:shd w:val="clear" w:color="auto" w:fill="FFFFFF"/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</w:pPr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>NVIDIA® GeForce RTX™ 5060 8GB GDDR7</w:t>
            </w:r>
            <w:r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 xml:space="preserve"> </w:t>
            </w:r>
            <w:r w:rsidRPr="0045776F"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>Memory</w:t>
            </w:r>
            <w:r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 xml:space="preserve">. </w:t>
            </w:r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>32 GB DDR5-5600MT/s (UDIMM)</w:t>
            </w:r>
          </w:p>
          <w:p w:rsidR="00F83DD1" w:rsidRPr="0045776F" w:rsidRDefault="00F83DD1" w:rsidP="00F83DD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</w:pPr>
            <w:r w:rsidRPr="0045776F"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>Storage</w:t>
            </w:r>
            <w:r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 xml:space="preserve">. </w:t>
            </w:r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 xml:space="preserve">1 TB SSD M.2 2280 </w:t>
            </w:r>
            <w:proofErr w:type="spellStart"/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>PCIe</w:t>
            </w:r>
            <w:proofErr w:type="spellEnd"/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 xml:space="preserve"> Gen4 TLC Opal</w:t>
            </w:r>
            <w:r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 xml:space="preserve"> </w:t>
            </w:r>
            <w:r w:rsidRPr="004577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N"/>
              </w:rPr>
              <w:t>Design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N"/>
              </w:rPr>
              <w:t xml:space="preserve"> </w:t>
            </w:r>
            <w:r w:rsidRPr="0045776F"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>Keyboard</w:t>
            </w:r>
          </w:p>
          <w:p w:rsidR="00F83DD1" w:rsidRPr="0045776F" w:rsidRDefault="00F83DD1" w:rsidP="00F83DD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</w:pPr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>USB, Calliope Gen 3, Black - English (IN)</w:t>
            </w:r>
            <w:r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 xml:space="preserve">. </w:t>
            </w:r>
            <w:r w:rsidRPr="0045776F"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>Pointing Device</w:t>
            </w:r>
          </w:p>
          <w:p w:rsidR="00F83DD1" w:rsidRPr="0045776F" w:rsidRDefault="00F83DD1" w:rsidP="00F83DD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</w:pPr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>USB Calliope Mouse (Black with Red Wheel)</w:t>
            </w:r>
            <w:r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 xml:space="preserve">. </w:t>
            </w:r>
            <w:r w:rsidRPr="0045776F"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>AC Adapter / Power Supply</w:t>
            </w:r>
            <w:r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 xml:space="preserve"> </w:t>
            </w:r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>750W</w:t>
            </w:r>
            <w:r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 xml:space="preserve"> </w:t>
            </w:r>
            <w:r w:rsidRPr="0045776F"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>Warranty</w:t>
            </w:r>
            <w:r>
              <w:rPr>
                <w:rFonts w:ascii="Times New Roman" w:eastAsia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>:</w:t>
            </w:r>
          </w:p>
          <w:p w:rsidR="00F83DD1" w:rsidRPr="0045776F" w:rsidRDefault="00F83DD1" w:rsidP="00F83DD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>3 Year On-site</w:t>
            </w:r>
            <w:r>
              <w:rPr>
                <w:rFonts w:ascii="Times New Roman" w:eastAsia="Times New Roman" w:hAnsi="Times New Roman" w:cs="Times New Roman"/>
                <w:color w:val="4E444E"/>
                <w:sz w:val="24"/>
                <w:szCs w:val="24"/>
                <w:lang w:val="en-IN"/>
              </w:rPr>
              <w:t>.</w:t>
            </w:r>
          </w:p>
        </w:tc>
        <w:tc>
          <w:tcPr>
            <w:tcW w:w="1056" w:type="dxa"/>
          </w:tcPr>
          <w:p w:rsidR="00F83DD1" w:rsidRPr="0045776F" w:rsidRDefault="00F83DD1" w:rsidP="00F83DD1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83DD1" w:rsidRPr="00357683" w:rsidTr="00F83DD1">
        <w:tc>
          <w:tcPr>
            <w:tcW w:w="570" w:type="dxa"/>
          </w:tcPr>
          <w:p w:rsidR="00F83DD1" w:rsidRPr="0045776F" w:rsidRDefault="00F83DD1" w:rsidP="00F83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1" w:type="dxa"/>
          </w:tcPr>
          <w:p w:rsidR="00F83DD1" w:rsidRPr="0045776F" w:rsidRDefault="00F83DD1" w:rsidP="00F83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</w:rPr>
              <w:t>27” Monitor for work station</w:t>
            </w:r>
          </w:p>
        </w:tc>
        <w:tc>
          <w:tcPr>
            <w:tcW w:w="6194" w:type="dxa"/>
          </w:tcPr>
          <w:p w:rsidR="00F83DD1" w:rsidRPr="0045776F" w:rsidRDefault="00F83DD1" w:rsidP="00F83D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Screen Size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27",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Panel Type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In-Plane Switching,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Resolution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1920 x 1080,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Refresh Rate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100 Hz,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Response Time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4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ms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(Extreme Mode), 6ms (Normal Mode), C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ontrast Ratio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1500:1, </w:t>
            </w:r>
            <w:proofErr w:type="spellStart"/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Color</w:t>
            </w:r>
            <w:proofErr w:type="spellEnd"/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 Coverage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99%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sRGB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, </w:t>
            </w:r>
            <w:proofErr w:type="spellStart"/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Color</w:t>
            </w:r>
            <w:proofErr w:type="spellEnd"/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 Depth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8-bit, </w:t>
            </w:r>
            <w:proofErr w:type="spellStart"/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Color</w:t>
            </w:r>
            <w:proofErr w:type="spellEnd"/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 Support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16.7 Million,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Backlight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WLED,</w:t>
            </w:r>
          </w:p>
          <w:p w:rsidR="00F83DD1" w:rsidRPr="0045776F" w:rsidRDefault="00F83DD1" w:rsidP="00F83DD1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Connection Type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1 x HDMI 1.4, 1 x VGA,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Brightness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300 cd/</w:t>
            </w:r>
            <w:r w:rsidRPr="0045776F">
              <w:rPr>
                <w:rFonts w:ascii="Times New Roman" w:eastAsia="Segoe UI Symbol" w:hAnsi="Times New Roman" w:cs="Times New Roman"/>
                <w:sz w:val="24"/>
                <w:szCs w:val="24"/>
                <w:lang w:val="en-IN"/>
              </w:rPr>
              <w:t>㎡</w:t>
            </w:r>
            <w:r w:rsidRPr="0045776F">
              <w:rPr>
                <w:rFonts w:ascii="Times New Roman" w:eastAsia="Segoe UI Symbol" w:hAnsi="Times New Roman" w:cs="Times New Roman"/>
                <w:sz w:val="24"/>
                <w:szCs w:val="24"/>
                <w:lang w:val="en-IN"/>
              </w:rPr>
              <w:t xml:space="preserve">,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Aspect Ratio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16:9,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Maximum Resolution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1920 x 1080, </w:t>
            </w:r>
            <w:r w:rsidRPr="0045776F">
              <w:rPr>
                <w:rFonts w:ascii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 xml:space="preserve">Mechanical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Stand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Tilt Angle (-5° / 22°)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Viewing Angle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178° / 178° ,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Near Edgeless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3-side Near Edgeless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Power Requirement</w:t>
            </w:r>
          </w:p>
          <w:p w:rsidR="00F83DD1" w:rsidRPr="0045776F" w:rsidRDefault="00F83DD1" w:rsidP="00F83D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lastRenderedPageBreak/>
              <w:t xml:space="preserve">AC 100 to 240 V (50-60 Hz),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Power Consumption </w:t>
            </w:r>
            <w:proofErr w:type="spellStart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Typ</w:t>
            </w:r>
            <w:proofErr w:type="spellEnd"/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: 17.3W, Max: 19.8W, Sleep/off mode: &lt;0.5W, Switch-off mode: &lt;0.3W</w:t>
            </w:r>
          </w:p>
          <w:p w:rsidR="00F83DD1" w:rsidRPr="0045776F" w:rsidRDefault="00F83DD1" w:rsidP="00F83DD1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45776F">
              <w:rPr>
                <w:rFonts w:ascii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  <w:t xml:space="preserve">Accessories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HDMI cable, Power cable </w:t>
            </w:r>
            <w:r w:rsidRPr="0045776F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 xml:space="preserve">Warranty </w:t>
            </w:r>
            <w:r w:rsidRPr="0045776F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3 Year </w:t>
            </w:r>
          </w:p>
          <w:p w:rsidR="00F83DD1" w:rsidRPr="0045776F" w:rsidRDefault="00F83DD1" w:rsidP="00F83DD1">
            <w:pPr>
              <w:pStyle w:val="NoSpacing"/>
              <w:rPr>
                <w:rFonts w:ascii="Times New Roman" w:hAnsi="Times New Roman" w:cs="Times New Roman"/>
                <w:bCs/>
                <w:color w:val="4E444E"/>
                <w:sz w:val="24"/>
                <w:szCs w:val="24"/>
                <w:lang w:val="en-IN"/>
              </w:rPr>
            </w:pPr>
          </w:p>
        </w:tc>
        <w:tc>
          <w:tcPr>
            <w:tcW w:w="1056" w:type="dxa"/>
          </w:tcPr>
          <w:p w:rsidR="00F83DD1" w:rsidRPr="0045776F" w:rsidRDefault="00F83DD1" w:rsidP="00F83DD1">
            <w:pPr>
              <w:spacing w:before="240" w:after="2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776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</w:tr>
    </w:tbl>
    <w:p w:rsidR="0035361E" w:rsidRDefault="0062576D" w:rsidP="0035361E">
      <w:pPr>
        <w:pStyle w:val="Heading4"/>
        <w:shd w:val="clear" w:color="auto" w:fill="FFFFFF"/>
        <w:spacing w:before="0" w:after="150"/>
        <w:rPr>
          <w:rFonts w:ascii="Helvetica" w:hAnsi="Helvetica" w:cs="Helvetica"/>
          <w:color w:val="000000"/>
          <w:sz w:val="27"/>
          <w:szCs w:val="27"/>
        </w:rPr>
      </w:pPr>
      <w:r>
        <w:lastRenderedPageBreak/>
        <w:t>–</w:t>
      </w:r>
      <w:r w:rsidR="0035361E">
        <w:rPr>
          <w:rStyle w:val="Strong"/>
          <w:rFonts w:ascii="Helvetica LT W01 Roman" w:hAnsi="Helvetica LT W01 Roman" w:cs="Helvetica"/>
          <w:b w:val="0"/>
          <w:bCs w:val="0"/>
          <w:color w:val="000000"/>
          <w:sz w:val="27"/>
          <w:szCs w:val="27"/>
        </w:rPr>
        <w:t xml:space="preserve">. </w:t>
      </w:r>
    </w:p>
    <w:p w:rsidR="00C66687" w:rsidRDefault="0062576D">
      <w:pPr>
        <w:spacing w:before="240" w:after="240"/>
      </w:pPr>
      <w:r>
        <w:t>Please submit your quotation on or before [mention deadline] to this email address.</w:t>
      </w:r>
    </w:p>
    <w:p w:rsidR="00C66687" w:rsidRDefault="0062576D">
      <w:pPr>
        <w:spacing w:before="240" w:after="240"/>
      </w:pPr>
      <w:r>
        <w:t>If you require any further clarification, please feel free to contact us.</w:t>
      </w:r>
    </w:p>
    <w:p w:rsidR="00C66687" w:rsidRDefault="0062576D">
      <w:pPr>
        <w:spacing w:before="240" w:after="240"/>
      </w:pPr>
      <w:r>
        <w:t>We look forward to your response.</w:t>
      </w:r>
    </w:p>
    <w:p w:rsidR="00C66687" w:rsidRDefault="0062576D">
      <w:pPr>
        <w:spacing w:before="240" w:after="240"/>
      </w:pPr>
      <w:r>
        <w:t>Thanking you.</w:t>
      </w:r>
    </w:p>
    <w:p w:rsidR="00C66687" w:rsidRDefault="0062576D">
      <w:pPr>
        <w:spacing w:before="240" w:after="240"/>
      </w:pPr>
      <w:r>
        <w:t>Best regards,</w:t>
      </w:r>
      <w:r>
        <w:br/>
        <w:t>CEAAK</w:t>
      </w:r>
      <w:r>
        <w:br/>
        <w:t>[Your Designation]</w:t>
      </w:r>
      <w:r>
        <w:br/>
        <w:t>[Organization Name]</w:t>
      </w:r>
      <w:r>
        <w:br/>
        <w:t>[Contact Number]</w:t>
      </w:r>
      <w:r>
        <w:br/>
        <w:t>[Email Address]</w:t>
      </w:r>
    </w:p>
    <w:p w:rsidR="00C66687" w:rsidRDefault="00C66687"/>
    <w:p w:rsidR="00C66687" w:rsidRDefault="00C66687">
      <w:pPr>
        <w:widowControl w:val="0"/>
        <w:rPr>
          <w:rFonts w:ascii="Calibri" w:eastAsia="Calibri" w:hAnsi="Calibri" w:cs="Calibri"/>
        </w:rPr>
      </w:pPr>
    </w:p>
    <w:sectPr w:rsidR="00C6668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LTW01-Roman">
    <w:altName w:val="Helvetica LT 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8218F33-9537-45C9-8B0E-804C56A4217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326EC1B8-4CAB-4019-8FDD-96FF8FEDBF7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8859309-FD79-483A-B59E-2E474670B084}"/>
  </w:font>
  <w:font w:name="Helvetica LT W01 Roma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406CBE1-C78B-4311-B8FB-AA20037A91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A1005A-9A85-4985-BD89-AD2CE5865D8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F2F32"/>
    <w:multiLevelType w:val="multilevel"/>
    <w:tmpl w:val="A2C87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431900"/>
    <w:multiLevelType w:val="multilevel"/>
    <w:tmpl w:val="902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A07672"/>
    <w:multiLevelType w:val="multilevel"/>
    <w:tmpl w:val="7FD8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6C4D56"/>
    <w:multiLevelType w:val="multilevel"/>
    <w:tmpl w:val="64186F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F1E4C28"/>
    <w:multiLevelType w:val="multilevel"/>
    <w:tmpl w:val="D4D4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A74192"/>
    <w:multiLevelType w:val="multilevel"/>
    <w:tmpl w:val="721C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0E558DB"/>
    <w:multiLevelType w:val="multilevel"/>
    <w:tmpl w:val="C14C3AEA"/>
    <w:lvl w:ilvl="0">
      <w:start w:val="8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hint="default"/>
        <w:u w:val="none"/>
      </w:rPr>
    </w:lvl>
  </w:abstractNum>
  <w:abstractNum w:abstractNumId="7">
    <w:nsid w:val="443F6EE3"/>
    <w:multiLevelType w:val="multilevel"/>
    <w:tmpl w:val="7DB6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81E6437"/>
    <w:multiLevelType w:val="multilevel"/>
    <w:tmpl w:val="A9686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732910"/>
    <w:multiLevelType w:val="multilevel"/>
    <w:tmpl w:val="2154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6870DE"/>
    <w:multiLevelType w:val="multilevel"/>
    <w:tmpl w:val="9F3E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843C2C"/>
    <w:multiLevelType w:val="multilevel"/>
    <w:tmpl w:val="32182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E76D99"/>
    <w:multiLevelType w:val="multilevel"/>
    <w:tmpl w:val="BC3E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12"/>
  </w:num>
  <w:num w:numId="6">
    <w:abstractNumId w:val="0"/>
  </w:num>
  <w:num w:numId="7">
    <w:abstractNumId w:val="9"/>
  </w:num>
  <w:num w:numId="8">
    <w:abstractNumId w:val="1"/>
  </w:num>
  <w:num w:numId="9">
    <w:abstractNumId w:val="10"/>
  </w:num>
  <w:num w:numId="10">
    <w:abstractNumId w:val="8"/>
  </w:num>
  <w:num w:numId="11">
    <w:abstractNumId w:val="11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687"/>
    <w:rsid w:val="000344DB"/>
    <w:rsid w:val="0008234B"/>
    <w:rsid w:val="000C22CD"/>
    <w:rsid w:val="00125A4E"/>
    <w:rsid w:val="001468A8"/>
    <w:rsid w:val="001724F7"/>
    <w:rsid w:val="0018003C"/>
    <w:rsid w:val="001A49E5"/>
    <w:rsid w:val="001A54FE"/>
    <w:rsid w:val="001F03E8"/>
    <w:rsid w:val="00213177"/>
    <w:rsid w:val="002438C9"/>
    <w:rsid w:val="0035361E"/>
    <w:rsid w:val="00353828"/>
    <w:rsid w:val="00357683"/>
    <w:rsid w:val="00385AEC"/>
    <w:rsid w:val="003C6B0E"/>
    <w:rsid w:val="004437CB"/>
    <w:rsid w:val="00455F1F"/>
    <w:rsid w:val="0045776F"/>
    <w:rsid w:val="0048535B"/>
    <w:rsid w:val="00492311"/>
    <w:rsid w:val="004C10D0"/>
    <w:rsid w:val="004E4094"/>
    <w:rsid w:val="004E73A4"/>
    <w:rsid w:val="0062576D"/>
    <w:rsid w:val="006356E8"/>
    <w:rsid w:val="006421AD"/>
    <w:rsid w:val="00697F19"/>
    <w:rsid w:val="006A27C9"/>
    <w:rsid w:val="00855F7A"/>
    <w:rsid w:val="00860645"/>
    <w:rsid w:val="008F0081"/>
    <w:rsid w:val="00953AA1"/>
    <w:rsid w:val="00973B3A"/>
    <w:rsid w:val="009F040C"/>
    <w:rsid w:val="00A14652"/>
    <w:rsid w:val="00A71DB8"/>
    <w:rsid w:val="00AE7F40"/>
    <w:rsid w:val="00AF276B"/>
    <w:rsid w:val="00BD1F57"/>
    <w:rsid w:val="00BF45CC"/>
    <w:rsid w:val="00C66687"/>
    <w:rsid w:val="00C722F8"/>
    <w:rsid w:val="00C9779D"/>
    <w:rsid w:val="00CB6A01"/>
    <w:rsid w:val="00CD255F"/>
    <w:rsid w:val="00E25797"/>
    <w:rsid w:val="00F5258A"/>
    <w:rsid w:val="00F83DD1"/>
    <w:rsid w:val="00FA4D0D"/>
    <w:rsid w:val="00FA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35361E"/>
    <w:rPr>
      <w:b/>
      <w:bCs/>
    </w:rPr>
  </w:style>
  <w:style w:type="table" w:styleId="TableGrid">
    <w:name w:val="Table Grid"/>
    <w:basedOn w:val="TableNormal"/>
    <w:uiPriority w:val="39"/>
    <w:rsid w:val="0035361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724F7"/>
    <w:pPr>
      <w:autoSpaceDE w:val="0"/>
      <w:autoSpaceDN w:val="0"/>
      <w:adjustRightInd w:val="0"/>
      <w:spacing w:line="240" w:lineRule="auto"/>
    </w:pPr>
    <w:rPr>
      <w:rFonts w:ascii="HelveticaLTW01-Roman" w:hAnsi="HelveticaLTW01-Roman" w:cs="HelveticaLTW01-Roman"/>
      <w:color w:val="000000"/>
      <w:sz w:val="24"/>
      <w:szCs w:val="24"/>
      <w:lang w:val="en-IN"/>
    </w:rPr>
  </w:style>
  <w:style w:type="paragraph" w:styleId="NoSpacing">
    <w:name w:val="No Spacing"/>
    <w:uiPriority w:val="1"/>
    <w:qFormat/>
    <w:rsid w:val="002438C9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A1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customStyle="1" w:styleId="t286pc">
    <w:name w:val="t286pc"/>
    <w:basedOn w:val="DefaultParagraphFont"/>
    <w:rsid w:val="00C9779D"/>
  </w:style>
  <w:style w:type="character" w:customStyle="1" w:styleId="vkekvd">
    <w:name w:val="vkekvd"/>
    <w:basedOn w:val="DefaultParagraphFont"/>
    <w:rsid w:val="00C9779D"/>
  </w:style>
  <w:style w:type="character" w:customStyle="1" w:styleId="ifmvxd">
    <w:name w:val="ifmvxd"/>
    <w:basedOn w:val="DefaultParagraphFont"/>
    <w:rsid w:val="00C9779D"/>
  </w:style>
  <w:style w:type="character" w:customStyle="1" w:styleId="ijm6od">
    <w:name w:val="ijm6od"/>
    <w:basedOn w:val="DefaultParagraphFont"/>
    <w:rsid w:val="00C9779D"/>
  </w:style>
  <w:style w:type="character" w:styleId="Hyperlink">
    <w:name w:val="Hyperlink"/>
    <w:basedOn w:val="DefaultParagraphFont"/>
    <w:uiPriority w:val="99"/>
    <w:semiHidden/>
    <w:unhideWhenUsed/>
    <w:rsid w:val="00357683"/>
    <w:rPr>
      <w:color w:val="0000FF"/>
      <w:u w:val="single"/>
    </w:rPr>
  </w:style>
  <w:style w:type="character" w:customStyle="1" w:styleId="a-size-large">
    <w:name w:val="a-size-large"/>
    <w:basedOn w:val="DefaultParagraphFont"/>
    <w:rsid w:val="00F5258A"/>
  </w:style>
  <w:style w:type="paragraph" w:styleId="BalloonText">
    <w:name w:val="Balloon Text"/>
    <w:basedOn w:val="Normal"/>
    <w:link w:val="BalloonTextChar"/>
    <w:uiPriority w:val="99"/>
    <w:semiHidden/>
    <w:unhideWhenUsed/>
    <w:rsid w:val="00125A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35361E"/>
    <w:rPr>
      <w:b/>
      <w:bCs/>
    </w:rPr>
  </w:style>
  <w:style w:type="table" w:styleId="TableGrid">
    <w:name w:val="Table Grid"/>
    <w:basedOn w:val="TableNormal"/>
    <w:uiPriority w:val="39"/>
    <w:rsid w:val="0035361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724F7"/>
    <w:pPr>
      <w:autoSpaceDE w:val="0"/>
      <w:autoSpaceDN w:val="0"/>
      <w:adjustRightInd w:val="0"/>
      <w:spacing w:line="240" w:lineRule="auto"/>
    </w:pPr>
    <w:rPr>
      <w:rFonts w:ascii="HelveticaLTW01-Roman" w:hAnsi="HelveticaLTW01-Roman" w:cs="HelveticaLTW01-Roman"/>
      <w:color w:val="000000"/>
      <w:sz w:val="24"/>
      <w:szCs w:val="24"/>
      <w:lang w:val="en-IN"/>
    </w:rPr>
  </w:style>
  <w:style w:type="paragraph" w:styleId="NoSpacing">
    <w:name w:val="No Spacing"/>
    <w:uiPriority w:val="1"/>
    <w:qFormat/>
    <w:rsid w:val="002438C9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A1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customStyle="1" w:styleId="t286pc">
    <w:name w:val="t286pc"/>
    <w:basedOn w:val="DefaultParagraphFont"/>
    <w:rsid w:val="00C9779D"/>
  </w:style>
  <w:style w:type="character" w:customStyle="1" w:styleId="vkekvd">
    <w:name w:val="vkekvd"/>
    <w:basedOn w:val="DefaultParagraphFont"/>
    <w:rsid w:val="00C9779D"/>
  </w:style>
  <w:style w:type="character" w:customStyle="1" w:styleId="ifmvxd">
    <w:name w:val="ifmvxd"/>
    <w:basedOn w:val="DefaultParagraphFont"/>
    <w:rsid w:val="00C9779D"/>
  </w:style>
  <w:style w:type="character" w:customStyle="1" w:styleId="ijm6od">
    <w:name w:val="ijm6od"/>
    <w:basedOn w:val="DefaultParagraphFont"/>
    <w:rsid w:val="00C9779D"/>
  </w:style>
  <w:style w:type="character" w:styleId="Hyperlink">
    <w:name w:val="Hyperlink"/>
    <w:basedOn w:val="DefaultParagraphFont"/>
    <w:uiPriority w:val="99"/>
    <w:semiHidden/>
    <w:unhideWhenUsed/>
    <w:rsid w:val="00357683"/>
    <w:rPr>
      <w:color w:val="0000FF"/>
      <w:u w:val="single"/>
    </w:rPr>
  </w:style>
  <w:style w:type="character" w:customStyle="1" w:styleId="a-size-large">
    <w:name w:val="a-size-large"/>
    <w:basedOn w:val="DefaultParagraphFont"/>
    <w:rsid w:val="00F5258A"/>
  </w:style>
  <w:style w:type="paragraph" w:styleId="BalloonText">
    <w:name w:val="Balloon Text"/>
    <w:basedOn w:val="Normal"/>
    <w:link w:val="BalloonTextChar"/>
    <w:uiPriority w:val="99"/>
    <w:semiHidden/>
    <w:unhideWhenUsed/>
    <w:rsid w:val="00125A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03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202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0304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41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9253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9437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6717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4749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60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6831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7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4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4080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767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8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0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45730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29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932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44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9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971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9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9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3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434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02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0204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8179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8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4224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057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8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0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7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7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9496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9066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7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247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28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887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6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7027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4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3348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76248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62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5127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3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51727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88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7118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3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7314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6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940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74780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61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1620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5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89512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2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2015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9888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40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8994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8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02948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14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0836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32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00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3890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9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6751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4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4393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4498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88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8792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4155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9318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51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9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21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4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64536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15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2911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31048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88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7283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648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58793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33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9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5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72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408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22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9991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1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45274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4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9276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8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6248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04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285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4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5291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570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4364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2051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8405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52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68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58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9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3220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65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819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91771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4261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81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0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51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9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6438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9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2014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0492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07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2963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99060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162098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01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4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vlsilab38</cp:lastModifiedBy>
  <cp:revision>8</cp:revision>
  <dcterms:created xsi:type="dcterms:W3CDTF">2026-03-20T13:56:00Z</dcterms:created>
  <dcterms:modified xsi:type="dcterms:W3CDTF">2026-03-14T14:24:00Z</dcterms:modified>
</cp:coreProperties>
</file>