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8744" w:type="dxa"/>
        <w:tblInd w:w="607" w:type="dxa"/>
        <w:tblLook w:val="04A0" w:firstRow="1" w:lastRow="0" w:firstColumn="1" w:lastColumn="0" w:noHBand="0" w:noVBand="1"/>
      </w:tblPr>
      <w:tblGrid>
        <w:gridCol w:w="570"/>
        <w:gridCol w:w="1460"/>
        <w:gridCol w:w="5658"/>
        <w:gridCol w:w="1056"/>
      </w:tblGrid>
      <w:tr w:rsidR="00947A82" w:rsidRPr="00357683" w:rsidTr="00947A82">
        <w:tc>
          <w:tcPr>
            <w:tcW w:w="570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46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5720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947A82" w:rsidRPr="00357683" w:rsidTr="00947A82">
        <w:tc>
          <w:tcPr>
            <w:tcW w:w="570" w:type="dxa"/>
          </w:tcPr>
          <w:p w:rsidR="00947A82" w:rsidRPr="0045776F" w:rsidRDefault="00947A82" w:rsidP="0045776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947A82" w:rsidRPr="0045776F" w:rsidRDefault="00947A8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</w:tcPr>
          <w:p w:rsidR="00947A82" w:rsidRPr="0045776F" w:rsidRDefault="00947A82" w:rsidP="0045776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7A82" w:rsidRPr="00357683" w:rsidTr="00947A82">
        <w:tc>
          <w:tcPr>
            <w:tcW w:w="570" w:type="dxa"/>
          </w:tcPr>
          <w:p w:rsidR="00947A82" w:rsidRPr="0045776F" w:rsidRDefault="00947A82" w:rsidP="00947A8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947A82" w:rsidRPr="0045776F" w:rsidRDefault="00947A8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Computer Chairs</w:t>
            </w:r>
          </w:p>
        </w:tc>
        <w:tc>
          <w:tcPr>
            <w:tcW w:w="5720" w:type="dxa"/>
          </w:tcPr>
          <w:p w:rsidR="00947A82" w:rsidRPr="0045776F" w:rsidRDefault="00947A82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Revolving, adjustable height, cushioned seat and back computer chair model 802C black color,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Ergonomic mid-back with fixed or adjustable arms (usually T-shaped or oval) and lumbar support.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Backrest: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 Nylon breathable mesh, designed to reduce sweating and improve comfort.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Seat: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 PU 45-density foam contour seat upholstered in fabric.</w:t>
            </w:r>
          </w:p>
          <w:p w:rsidR="00947A82" w:rsidRPr="0045776F" w:rsidRDefault="00947A82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Mechanism: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 Push-back mechanism with a single-position seat lock.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Height Adjustment: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 Gas lift mechanism (Pneumatic) for adjustable seat height.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Base: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 5-wheel base (nylon or steel finish) with 50mm nylon castor wheels.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Weight Capacity: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 Typically rated to support up to 110 kg (approx. 242 lbs).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Dimensions: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 Roughly 55-62 cm width and 90-96 cm height</w:t>
            </w:r>
          </w:p>
          <w:p w:rsidR="00947A82" w:rsidRPr="0045776F" w:rsidRDefault="00947A82" w:rsidP="0045776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947A82" w:rsidRPr="00357683" w:rsidTr="00947A82">
        <w:tc>
          <w:tcPr>
            <w:tcW w:w="570" w:type="dxa"/>
          </w:tcPr>
          <w:p w:rsidR="00947A82" w:rsidRPr="0045776F" w:rsidRDefault="00947A82" w:rsidP="004577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947A82" w:rsidRPr="0045776F" w:rsidRDefault="00947A8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Computer Tables</w:t>
            </w:r>
          </w:p>
        </w:tc>
        <w:tc>
          <w:tcPr>
            <w:tcW w:w="5720" w:type="dxa"/>
          </w:tcPr>
          <w:p w:rsidR="00947A82" w:rsidRPr="0045776F" w:rsidRDefault="00947A82" w:rsidP="00457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Linear modular workstation: Made of 50mm x 50mm metal under structure with raceways in powder coated finish</w:t>
            </w:r>
          </w:p>
          <w:p w:rsidR="00947A82" w:rsidRPr="0045776F" w:rsidRDefault="00947A82" w:rsidP="00457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Linear table top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made of 25mm thick interior grade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prelaminated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particle board with PVC edge band finish and cut outs provided with plastic grommets to pass wires etc., complete. (Per seater - 1200 x 600 x 750mm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Ht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947A82" w:rsidRPr="0008234B" w:rsidTr="00947A82">
        <w:tc>
          <w:tcPr>
            <w:tcW w:w="570" w:type="dxa"/>
          </w:tcPr>
          <w:p w:rsidR="00947A82" w:rsidRPr="0045776F" w:rsidRDefault="00947A82" w:rsidP="004577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947A82" w:rsidRPr="0045776F" w:rsidRDefault="00947A82" w:rsidP="00457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Steel Shelves – 2-door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almirah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 xml:space="preserve"> with 4 shelves </w:t>
            </w:r>
          </w:p>
        </w:tc>
        <w:tc>
          <w:tcPr>
            <w:tcW w:w="5720" w:type="dxa"/>
          </w:tcPr>
          <w:p w:rsidR="00947A82" w:rsidRPr="0045776F" w:rsidRDefault="00947A82" w:rsidP="0045776F">
            <w:pPr>
              <w:pStyle w:val="Heading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F1111"/>
                <w:sz w:val="24"/>
                <w:szCs w:val="24"/>
              </w:rPr>
            </w:pPr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> </w:t>
            </w:r>
            <w:proofErr w:type="spellStart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>Almirah</w:t>
            </w:r>
            <w:proofErr w:type="spellEnd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 xml:space="preserve">, 2-Door Steel </w:t>
            </w:r>
            <w:proofErr w:type="spellStart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>almirah</w:t>
            </w:r>
            <w:proofErr w:type="spellEnd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 xml:space="preserve">, Cupboard for </w:t>
            </w:r>
            <w:proofErr w:type="spellStart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>equipments</w:t>
            </w:r>
            <w:proofErr w:type="spellEnd"/>
            <w:r w:rsidRPr="0045776F">
              <w:rPr>
                <w:rStyle w:val="a-size-large"/>
                <w:rFonts w:ascii="Times New Roman" w:hAnsi="Times New Roman" w:cs="Times New Roman"/>
                <w:bCs/>
                <w:color w:val="0F1111"/>
                <w:sz w:val="24"/>
                <w:szCs w:val="24"/>
              </w:rPr>
              <w:t>, 1- year Warranty, 4 Shelves</w:t>
            </w:r>
          </w:p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47A82" w:rsidRPr="0008234B" w:rsidTr="00947A82">
        <w:tc>
          <w:tcPr>
            <w:tcW w:w="570" w:type="dxa"/>
          </w:tcPr>
          <w:p w:rsidR="00947A82" w:rsidRPr="0045776F" w:rsidRDefault="00947A82" w:rsidP="004577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947A82" w:rsidRPr="0045776F" w:rsidRDefault="00947A82" w:rsidP="0045776F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ESD Workbench (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Qty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: 2)</w:t>
            </w:r>
          </w:p>
        </w:tc>
        <w:tc>
          <w:tcPr>
            <w:tcW w:w="5720" w:type="dxa"/>
          </w:tcPr>
          <w:p w:rsidR="00947A82" w:rsidRPr="0045776F" w:rsidRDefault="00947A82" w:rsidP="00457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Working table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of size 2000 x 2000 x 750mm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ht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using 25mm thick pre laminated particle board table top, all metal Under structure with 50mm x 50mm MS Powder Coated finish, all inclusive etc., complete.</w:t>
            </w:r>
          </w:p>
        </w:tc>
        <w:tc>
          <w:tcPr>
            <w:tcW w:w="992" w:type="dxa"/>
          </w:tcPr>
          <w:p w:rsidR="00947A82" w:rsidRPr="0045776F" w:rsidRDefault="00947A82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C66687" w:rsidRDefault="00C66687">
      <w:pPr>
        <w:spacing w:before="240" w:after="240"/>
        <w:rPr>
          <w:b/>
          <w:bCs/>
        </w:rPr>
      </w:pPr>
      <w:bookmarkStart w:id="0" w:name="_GoBack"/>
      <w:bookmarkEnd w:id="0"/>
    </w:p>
    <w:p w:rsidR="0035361E" w:rsidRDefault="0062576D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  <w:r>
        <w:t>–</w:t>
      </w:r>
      <w:r w:rsidR="0035361E">
        <w:rPr>
          <w:rStyle w:val="Strong"/>
          <w:rFonts w:ascii="Helvetica LT W01 Roman" w:hAnsi="Helvetica LT W01 Roman" w:cs="Helvetica"/>
          <w:b w:val="0"/>
          <w:bCs w:val="0"/>
          <w:color w:val="000000"/>
          <w:sz w:val="27"/>
          <w:szCs w:val="27"/>
        </w:rPr>
        <w:t xml:space="preserve">. </w:t>
      </w: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  <w:t>[Contact Number]</w:t>
      </w:r>
      <w:r>
        <w:br/>
        <w:t>[Email Address]</w:t>
      </w:r>
    </w:p>
    <w:p w:rsidR="00C66687" w:rsidRDefault="00C66687"/>
    <w:p w:rsidR="00C66687" w:rsidRDefault="00C66687">
      <w:pPr>
        <w:widowControl w:val="0"/>
        <w:rPr>
          <w:rFonts w:ascii="Calibri" w:eastAsia="Calibri" w:hAnsi="Calibri" w:cs="Calibri"/>
        </w:rPr>
      </w:pPr>
    </w:p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D4DD18-F2F4-43B1-AB31-E6289803985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86C6F2C-D6C7-492F-9E60-27E10E3E6A27}"/>
  </w:font>
  <w:font w:name="Helvetica LT W01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9E51D2-DB7D-4709-AB6C-F35097AA2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0003F8-776D-49C2-9F02-FCCD577B464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558DB"/>
    <w:multiLevelType w:val="multilevel"/>
    <w:tmpl w:val="CBEA510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87"/>
    <w:rsid w:val="000344DB"/>
    <w:rsid w:val="0008234B"/>
    <w:rsid w:val="000C22CD"/>
    <w:rsid w:val="00125A4E"/>
    <w:rsid w:val="001468A8"/>
    <w:rsid w:val="001724F7"/>
    <w:rsid w:val="0018003C"/>
    <w:rsid w:val="001A49E5"/>
    <w:rsid w:val="001A54FE"/>
    <w:rsid w:val="001C1317"/>
    <w:rsid w:val="001F03E8"/>
    <w:rsid w:val="00213177"/>
    <w:rsid w:val="002438C9"/>
    <w:rsid w:val="0035361E"/>
    <w:rsid w:val="00353828"/>
    <w:rsid w:val="00357683"/>
    <w:rsid w:val="00385AEC"/>
    <w:rsid w:val="003C6B0E"/>
    <w:rsid w:val="004437CB"/>
    <w:rsid w:val="00455F1F"/>
    <w:rsid w:val="0045776F"/>
    <w:rsid w:val="0048535B"/>
    <w:rsid w:val="00492311"/>
    <w:rsid w:val="004C10D0"/>
    <w:rsid w:val="004E4094"/>
    <w:rsid w:val="004E73A4"/>
    <w:rsid w:val="0062576D"/>
    <w:rsid w:val="006356E8"/>
    <w:rsid w:val="006421AD"/>
    <w:rsid w:val="00697F19"/>
    <w:rsid w:val="006A27C9"/>
    <w:rsid w:val="00855F7A"/>
    <w:rsid w:val="00860645"/>
    <w:rsid w:val="008F0081"/>
    <w:rsid w:val="00933712"/>
    <w:rsid w:val="00947A82"/>
    <w:rsid w:val="00953AA1"/>
    <w:rsid w:val="00973B3A"/>
    <w:rsid w:val="009F040C"/>
    <w:rsid w:val="00A14652"/>
    <w:rsid w:val="00A45EC9"/>
    <w:rsid w:val="00A71DB8"/>
    <w:rsid w:val="00AE7F40"/>
    <w:rsid w:val="00AF276B"/>
    <w:rsid w:val="00BF45CC"/>
    <w:rsid w:val="00C66687"/>
    <w:rsid w:val="00C722F8"/>
    <w:rsid w:val="00C9779D"/>
    <w:rsid w:val="00CB6A01"/>
    <w:rsid w:val="00CD255F"/>
    <w:rsid w:val="00D22C04"/>
    <w:rsid w:val="00F5258A"/>
    <w:rsid w:val="00F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F9F18-B4E5-47A3-8446-D0257CF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2026-03-20T14:01:00Z</dcterms:created>
  <dcterms:modified xsi:type="dcterms:W3CDTF">2026-03-20T14:14:00Z</dcterms:modified>
</cp:coreProperties>
</file>